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F1D" w:rsidRPr="00507F1D" w:rsidRDefault="00507F1D" w:rsidP="00507F1D">
      <w:pPr>
        <w:shd w:val="clear" w:color="auto" w:fill="FFFFFF"/>
        <w:spacing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color w:val="212529"/>
          <w:sz w:val="33"/>
          <w:szCs w:val="33"/>
          <w:lang w:eastAsia="ru-RU"/>
        </w:rPr>
      </w:pPr>
      <w:r>
        <w:rPr>
          <w:rFonts w:ascii="Arial" w:eastAsia="Times New Roman" w:hAnsi="Arial" w:cs="Arial"/>
          <w:b/>
          <w:bCs/>
          <w:color w:val="212529"/>
          <w:sz w:val="33"/>
          <w:szCs w:val="33"/>
          <w:lang w:val="kk-KZ" w:eastAsia="ru-RU"/>
        </w:rPr>
        <w:t>Т</w:t>
      </w:r>
      <w:proofErr w:type="spellStart"/>
      <w:r w:rsidRPr="00507F1D">
        <w:rPr>
          <w:rFonts w:ascii="Arial" w:eastAsia="Times New Roman" w:hAnsi="Arial" w:cs="Arial"/>
          <w:b/>
          <w:bCs/>
          <w:color w:val="212529"/>
          <w:sz w:val="33"/>
          <w:szCs w:val="33"/>
          <w:lang w:eastAsia="ru-RU"/>
        </w:rPr>
        <w:t>есты</w:t>
      </w:r>
      <w:proofErr w:type="spellEnd"/>
      <w:r w:rsidRPr="00507F1D">
        <w:rPr>
          <w:rFonts w:ascii="Arial" w:eastAsia="Times New Roman" w:hAnsi="Arial" w:cs="Arial"/>
          <w:b/>
          <w:bCs/>
          <w:color w:val="212529"/>
          <w:sz w:val="33"/>
          <w:szCs w:val="33"/>
          <w:lang w:eastAsia="ru-RU"/>
        </w:rPr>
        <w:t xml:space="preserve"> по «Основам менеджмента» 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1. Как осуществляется текущий контроль в организации?</w:t>
      </w:r>
    </w:p>
    <w:p w:rsidR="00507F1D" w:rsidRPr="00507F1D" w:rsidRDefault="00507F1D" w:rsidP="00507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"/>
          <w:szCs w:val="2"/>
          <w:lang w:eastAsia="ru-RU"/>
        </w:rPr>
      </w:pPr>
    </w:p>
    <w:p w:rsidR="00507F1D" w:rsidRPr="00507F1D" w:rsidRDefault="00507F1D" w:rsidP="00507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"/>
          <w:szCs w:val="2"/>
          <w:lang w:eastAsia="ru-RU"/>
        </w:rPr>
      </w:pPr>
    </w:p>
    <w:p w:rsidR="00507F1D" w:rsidRPr="00507F1D" w:rsidRDefault="00C47898" w:rsidP="00507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"/>
          <w:szCs w:val="2"/>
          <w:lang w:eastAsia="ru-RU"/>
        </w:rPr>
      </w:pPr>
      <w:hyperlink r:id="rId4" w:tgtFrame="_blank" w:history="1">
        <w:r w:rsidR="00507F1D" w:rsidRPr="00507F1D">
          <w:rPr>
            <w:rFonts w:ascii="Arial" w:eastAsia="Times New Roman" w:hAnsi="Arial" w:cs="Arial"/>
            <w:color w:val="0000FF"/>
            <w:sz w:val="2"/>
            <w:szCs w:val="2"/>
            <w:u w:val="single"/>
            <w:lang w:eastAsia="ru-RU"/>
          </w:rPr>
          <w:t>Подробнее</w:t>
        </w:r>
      </w:hyperlink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Путем заслушивания работников организации на производственных совещаниях;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Путем наблюдения за работой работников;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С помощью системы обратной связи между руководящей и руководимой системами;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Путем докладов на сборах и совещаниях;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Вышестоящей структурой.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2. Тест. Кто должен осуществлять контроль за выполнением поставленных задач перед коллективом?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Специалисты;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Работники;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Руководители;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Отдельные руководители;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Министерства.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3. Контроль - это: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Вид управленческой деятельности по обеспечению выполнения определенных задач и достижения целей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Вид человеческой деятельности;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Наблюдение за работой персонала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Наблюдение за выполнением персоналом отдельных заданий;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Постоянная проверка того, как организация осуществляет свои цели и корректирует свои действия.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4. Для сокращения потребности в контроле целесообразно: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Создавать организационные и социально-психологические условия для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Создавать соответствующие социальные условия для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Создавать соответствующие организационные условия для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4. Постоянно совершенствовать систему стимулирования труда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Постоянно повышать квалификацию персонала.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5. Контроль должен быть: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Объективным и гласным;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Гласным и действенным;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Объективным, деловым, эффективным, систематическим и гласным.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Эффективным;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Текущим.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6. Что есть основой мотивации труда в японских корпорациях?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Получение высоких материальных вознаграждений;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Гармонизация между трудом и капиталом;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Признание заслуг;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Постоянное повышение квалификации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Достижение конкурентного преимущества.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7. Какие основные группы потребностей выделил украинский ученый </w:t>
      </w:r>
      <w:proofErr w:type="spellStart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Туган</w:t>
      </w:r>
      <w:proofErr w:type="spellEnd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-Барановский?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Физиологические и альтруистические;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Половые и физиологические;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Физиологические, половые, симптоматические инстинкты и потребности, альтруистические;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Физиологические и симптоматические;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5. Физиологические, потребности в безопасности, в отношениях принадлежности, в самовыражении, в </w:t>
      </w:r>
      <w:proofErr w:type="spellStart"/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самоактуализации</w:t>
      </w:r>
      <w:proofErr w:type="spellEnd"/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8. Когда исторически возник вопрос мотивации труда?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Со времен появления денег;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Со времен возникновения организаций;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Со времен появления руководителя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Со времен зарождения организованного производства;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5. Во время буржуазных революций в Европе.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Тест - 9. Как следует понимать мотивы престижа?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Попытки работника занять высшую должность в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Попытки работника реализовать свою социальную роль взять участие в общественно важной работе;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Попытки работника получать высокую зарплату;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Попытки работника взять участие в общественной работе;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Попытки работника иметь влияние на других людей.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10. Какие основные группы мотивов к труду выделил украинский ученый В. </w:t>
      </w:r>
      <w:proofErr w:type="spellStart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Подмарков</w:t>
      </w:r>
      <w:proofErr w:type="spellEnd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Обеспечение и признание;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Признание и престиж;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Обеспечение, признание, престиж;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Обеспечение и престиж;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Имидж, престиж.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11. Оперативные планы разрабатываются сроком на: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Полгода, месяц, декаду, неделю;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 рабочим дням;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3-5 лет;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1 год;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10 лет.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12. Под планированием понимают: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Вид деятельности;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Отделённый вид управленческой деятельности, который определяет перспективу и будущее состояние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Перспективу развития;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Состояние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Интеграцию видов деятельности.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lastRenderedPageBreak/>
        <w:t>13. Организационное планирование осуществляется: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Только на высшем уровне управления;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На высшем и среднем уровнях управления;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На среднем уровне управления;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На всех уровнях управления;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Определение потребностей подчиненных.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14. Если Вам придется объяснять, что представляет собой функция планирования, то Вы </w:t>
      </w:r>
      <w:proofErr w:type="gramStart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скажете</w:t>
      </w:r>
      <w:proofErr w:type="gramEnd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что это: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Установление целей и задач развития объектов управления, определение путей и средств их достижения;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Установление целей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Определение путей и средств выполнения заданий;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Определение способов достижения целей организации;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Моделирование действий организации.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15. Одна из форм монополии, объединение многих промышленных, финансовых и торговых предприятий, которые формально сохраняют самостоятельность, а фактически подчинены финансовому контролю и</w:t>
      </w: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</w:t>
      </w: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руководству главенствующей в объединении группе предприятий: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Концерн;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Картель;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Консорциум;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Корпорация;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Ассоциация.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16. Вид хозяйственной деятельности, при которой часть участников отвечает по долгам всем своим имуществом, а часть только в пределах своих взносов в уставной фонд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Дочернее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Товарищество с ограниченной ответственностью;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Полное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Коммандитное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5. Акционерное общество.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17. Вид хозяйственной деятельности, при которой ее участники отвечают по долгам предприятия своими взносами в уставной фонд, а при недостаче этих сумм - дополнительное имущество, которое им принадлежит: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Полное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Товарищество с ограниченной ответственностью;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Коммандитное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Товарищество с дополнительной ответственностью;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Производственный кооператив.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18. Вид хозяйственной деятельности, когда все ее участники занимаются совместной предпринимательской деятельностью и несут солидарную ответственность по обязательствам общества всем своим имуществом это -: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Товарищество с дополнительной ответственностью;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Товарищество с ограниченной ответственностью;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Полное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Коммандитное товарищество;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Акционерное общество.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19. Организация, которая имеет однозначные внутренние взаимосвязи жесткую регламентацию всех сторон деятельности это: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Первичная организация;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Органическая организация;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Вторичная организация;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На корпоративном уровне.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20. К средствам мотивации труда не относятся: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Вознаграждения;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Проведение производственных совещаний;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Повышение квалификации персонала;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Обеспечение условий для самовыражения;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5. Объявление благодарности.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21. На уверенности в том, что за определенную выполненную работу человек получит вознаграждение основывается следующая теория мотивации: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Справедливости;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Потребностей;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Вознаграждений;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Ожиданий;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Предположений.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22. В соответствии с концепцией </w:t>
      </w:r>
      <w:proofErr w:type="spellStart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Мескона</w:t>
      </w:r>
      <w:proofErr w:type="spellEnd"/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 xml:space="preserve"> основные (общие) функции управления реализуются в следующем порядке: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Планирование, организация, мотивация, контроль;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Организация, планирование, контроль, мотивация;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Планирование, организация, контроль, мотивация;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Мотивация, контроль, планирование, организация;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Стратегия, планирование, организация, контроль.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23. Когда осуществляется заключительный контроль в организации?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До фактического начала выполнения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После, выполнения запланированных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В ходе проведения определенных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Тогда, когда удобно руководителю;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После достижения поставленных целей.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t>24. Когда осуществляется текущий контроль в организации?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После выполнения определенных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До фактического начала выполнения определенных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В ходе проведения определенных работ;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Тогда, когда удобно руководителю;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Тогда, когда удобно коллективу.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b/>
          <w:bCs/>
          <w:color w:val="212529"/>
          <w:sz w:val="24"/>
          <w:szCs w:val="24"/>
          <w:lang w:eastAsia="ru-RU"/>
        </w:rPr>
        <w:lastRenderedPageBreak/>
        <w:t>25. Что обеспечивает управленческая функция «мотивация»?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Достижение личных целей;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Побуждение работников к эффективному выполнению поставленных задач;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Исполнение принятых управленческих решений;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Обеспечение бесспорного влияния на подчиненного;</w:t>
      </w:r>
    </w:p>
    <w:p w:rsidR="00507F1D" w:rsidRPr="00507F1D" w:rsidRDefault="00507F1D" w:rsidP="00507F1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507F1D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Побуждение работников к деятельности.</w:t>
      </w:r>
      <w:bookmarkStart w:id="0" w:name="_GoBack"/>
      <w:bookmarkEnd w:id="0"/>
    </w:p>
    <w:sectPr w:rsidR="00507F1D" w:rsidRPr="00507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D1A"/>
    <w:rsid w:val="004B3D1A"/>
    <w:rsid w:val="00507F1D"/>
    <w:rsid w:val="005E1A74"/>
    <w:rsid w:val="00C4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12B315-FEBA-4076-8163-C534B050A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07F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7F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507F1D"/>
    <w:rPr>
      <w:b/>
      <w:bCs/>
    </w:rPr>
  </w:style>
  <w:style w:type="paragraph" w:styleId="a4">
    <w:name w:val="Normal (Web)"/>
    <w:basedOn w:val="a"/>
    <w:uiPriority w:val="99"/>
    <w:semiHidden/>
    <w:unhideWhenUsed/>
    <w:rsid w:val="00507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07F1D"/>
    <w:rPr>
      <w:color w:val="0000FF"/>
      <w:u w:val="single"/>
    </w:rPr>
  </w:style>
  <w:style w:type="character" w:customStyle="1" w:styleId="xfaca0a42">
    <w:name w:val="xfaca0a42"/>
    <w:basedOn w:val="a0"/>
    <w:rsid w:val="00507F1D"/>
  </w:style>
  <w:style w:type="character" w:customStyle="1" w:styleId="ub38d9524">
    <w:name w:val="ub38d9524"/>
    <w:basedOn w:val="a0"/>
    <w:rsid w:val="00507F1D"/>
  </w:style>
  <w:style w:type="character" w:customStyle="1" w:styleId="d7d4d579f">
    <w:name w:val="d7d4d579f"/>
    <w:basedOn w:val="a0"/>
    <w:rsid w:val="00507F1D"/>
  </w:style>
  <w:style w:type="character" w:customStyle="1" w:styleId="id6cfde4b">
    <w:name w:val="id6cfde4b"/>
    <w:basedOn w:val="a0"/>
    <w:rsid w:val="00507F1D"/>
  </w:style>
  <w:style w:type="character" w:styleId="a6">
    <w:name w:val="Emphasis"/>
    <w:basedOn w:val="a0"/>
    <w:uiPriority w:val="20"/>
    <w:qFormat/>
    <w:rsid w:val="00507F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3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4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65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4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485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1991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64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98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923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5157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380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930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17773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06540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06039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41381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9793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715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38217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86060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8225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9178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835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680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84811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508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7824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4099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7907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969025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7345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7212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854836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3712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9778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6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105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72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379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51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1400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84263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80806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45894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002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975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6367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257272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78432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07422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7253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015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2678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36807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5585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20855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5963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5740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8389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842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4531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7160200">
                                                                          <w:marLeft w:val="0"/>
                                                                          <w:marRight w:val="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7356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7373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5063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890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3989255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097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738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83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14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58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66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an/count/WhaejI_zOoVX2Lb40bqL0AGb7wQbzD_8BSq504G3CNclAMa00000E9grYWByiAsu_P-Hyj41W07PtNQ80RgHcyIY0P01zj-wkVRVkhbbk06GbSIg9i010jW1YlRJhm7W0QoOnnZe0KZu0UwyZC3h5w02ZC3h5_02jfA_YWdu0eA0W820m4Je1DO7-0IRqaQ81PlIHf05ZDTie0MmWdUe1R22Tx05i89tzS660SW5xT3Y0T05eCK5y0K1e0Q4eG6e1eIX0RW6nWB91hhLv8qYjyqDgGS65B1I5OD1Ofm61k08Xk3r2vC2c0sso3-93fWEkgkJxwZaxUOD-0-myBVBgWEG49gEjREFyv-0xA6WW910c17CvbQX4NiKhaVXUhGCbyrBRY1yz9WJ1AWJqi2m_OwkmwyOW1I0e824G9WMaBsGoGQW5f2zaCdklFx3oXke5n7LXA41i1c16l__pomu2URBe1hqvQ7xuPQUhva1i1hnlxVQpl-lZNg270rYJ34wJNOqKcH2C3KueHrtQAnJg6NJFwWUm72m7mZ87zh3WSu2gI2oJk2cjF3iFxWWZETLY2A5ultmvw3j-YcG8eoVLf0YZPzMa2AEdrQG8e-VLf0Ya9zMa2B6vbQG8iVcLf0YoEPMa2B9vbQG8ihcLf0Yo-PMa2BCvbRDpCpCpCpaFuaZrwDmFGhNqp_o8n37UgKs1XG00AN1pL6eH0O0eYGePMrbDJGkQtelStHlR7bVS6zaPMrkUMKlg2JX0R0a0RWadm72908oDSea0p4rEVae0000u1fOOp-0AG-mAVdUfia6W2hX0Uag-2h0X3qP_02L_NF5tH3ORHltoMFT6x1IkJ-AguPF50zmCtZ2ZZ-mpi_prD6lTt0xarhIM0BgJFbxhyOAUda9hzDiAU90C5gdlYj7S-gA9gmy5JWe~2?test-tag=301266186010657&amp;banner-sizes=eyI3MjA1NzYwNzY1NDE2ODU3MSI6IjI1NXg0NjAifQ%3D%3D&amp;ctime=1764339578444&amp;actual-format=14&amp;pcodever=1303076&amp;banner-test-tags=eyI3MjA1NzYwNzY1NDE2ODU3MSI6IjI1NDAwMiJ9&amp;rendered-direct-assets=eyI3MjA1NzYwNzY1NDE2ODU3MSI6MTA2NTAyMX0&amp;width=516&amp;height=460&amp;stat-id=1&amp;pcode-active-testids=1403054%2C0%2C49%3B1353317%2C0%2C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1282</Words>
  <Characters>7313</Characters>
  <Application>Microsoft Office Word</Application>
  <DocSecurity>0</DocSecurity>
  <Lines>60</Lines>
  <Paragraphs>17</Paragraphs>
  <ScaleCrop>false</ScaleCrop>
  <Company/>
  <LinksUpToDate>false</LinksUpToDate>
  <CharactersWithSpaces>8578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2025-11-28T14:20:00Z</dcterms:created>
  <dcterms:modified xsi:type="dcterms:W3CDTF">2025-11-28T14:23:00Z</dcterms:modified>
</cp:coreProperties>
</file>